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Goethe-Schule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Año escolar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LISTA DE MATERIAL PARA 1er. AÑO</w:t>
      </w:r>
    </w:p>
    <w:p w:rsidR="00000000" w:rsidDel="00000000" w:rsidP="00000000" w:rsidRDefault="00000000" w:rsidRPr="00000000" w14:paraId="00000004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Para ambas secciones: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cartuchera completa: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regla de 20 cm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2410"/>
        </w:tabs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Voligoma grande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2410"/>
        </w:tabs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tijera de punta redonda (metálica que corte muy bien). Para niño zurdo: tijera adaptada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lápices negros Faber Castell -Grip 2001-2 = B o similar (triangular)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Lápices de colores, crayones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“Jovi”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 marcadores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sacapuntas con depósito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goma de lápiz-tinta</w:t>
      </w:r>
    </w:p>
    <w:p w:rsidR="00000000" w:rsidDel="00000000" w:rsidP="00000000" w:rsidRDefault="00000000" w:rsidRPr="00000000" w14:paraId="0000000D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Cuaderno de Comunicaciones (puede usarse el pedido en Sala 5)</w:t>
      </w:r>
    </w:p>
    <w:p w:rsidR="00000000" w:rsidDel="00000000" w:rsidP="00000000" w:rsidRDefault="00000000" w:rsidRPr="00000000" w14:paraId="0000000E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con hojas de color Nº 5 tipo “El Nene” / “Éxito”</w:t>
      </w:r>
    </w:p>
    <w:p w:rsidR="00000000" w:rsidDel="00000000" w:rsidP="00000000" w:rsidRDefault="00000000" w:rsidRPr="00000000" w14:paraId="0000000F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con hojas blancas Nº 5 tipo “El Nene” / “Éxito”</w:t>
      </w:r>
    </w:p>
    <w:p w:rsidR="00000000" w:rsidDel="00000000" w:rsidP="00000000" w:rsidRDefault="00000000" w:rsidRPr="00000000" w14:paraId="00000010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Castellano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cuaderno ABC 19 x 23.5 rayados – sin espiral – Rivadavia (forrado a gusto, con etiqueta en el ángulo superior derecho, puede ser decorado con stickers)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sobres de papel glasé metalizado y flúo</w:t>
      </w:r>
    </w:p>
    <w:p w:rsidR="00000000" w:rsidDel="00000000" w:rsidP="00000000" w:rsidRDefault="00000000" w:rsidRPr="00000000" w14:paraId="00000015">
      <w:pPr>
        <w:spacing w:line="276" w:lineRule="auto"/>
        <w:ind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mazo de cartas españolas</w:t>
      </w:r>
    </w:p>
    <w:p w:rsidR="00000000" w:rsidDel="00000000" w:rsidP="00000000" w:rsidRDefault="00000000" w:rsidRPr="00000000" w14:paraId="00000016">
      <w:pPr>
        <w:spacing w:line="276" w:lineRule="auto"/>
        <w:ind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calculadora sencilla</w:t>
      </w:r>
    </w:p>
    <w:p w:rsidR="00000000" w:rsidDel="00000000" w:rsidP="00000000" w:rsidRDefault="00000000" w:rsidRPr="00000000" w14:paraId="00000017">
      <w:pPr>
        <w:spacing w:line="276" w:lineRule="auto"/>
        <w:ind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bolsas chicas Ziploc</w:t>
      </w:r>
    </w:p>
    <w:p w:rsidR="00000000" w:rsidDel="00000000" w:rsidP="00000000" w:rsidRDefault="00000000" w:rsidRPr="00000000" w14:paraId="00000018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Alemán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cuaderno ABC rayado - forrado fantasía (Rivadavia) (forrado en cualquier color, excepto rojo, y con etiqueta en el ángulo superior derecho)</w:t>
      </w:r>
    </w:p>
    <w:p w:rsidR="00000000" w:rsidDel="00000000" w:rsidP="00000000" w:rsidRDefault="00000000" w:rsidRPr="00000000" w14:paraId="0000001C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cuaderno rayado tamaño A4 con espiral 50 hojas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sin troquelar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(tapa dura – ABC Rivadavia) para Sachkunde/Ciencias Naturales (forrado en cualquier color, excepto rojo, y con etiqueta en el ángulo superior derecho)</w:t>
      </w:r>
    </w:p>
    <w:p w:rsidR="00000000" w:rsidDel="00000000" w:rsidP="00000000" w:rsidRDefault="00000000" w:rsidRPr="00000000" w14:paraId="0000001D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carpeta A4 finita de plástico con broche Nepaco</w:t>
      </w:r>
    </w:p>
    <w:p w:rsidR="00000000" w:rsidDel="00000000" w:rsidP="00000000" w:rsidRDefault="00000000" w:rsidRPr="00000000" w14:paraId="0000001E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sobres de papel glasé de color (metalizado y común)</w:t>
      </w:r>
    </w:p>
    <w:p w:rsidR="00000000" w:rsidDel="00000000" w:rsidP="00000000" w:rsidRDefault="00000000" w:rsidRPr="00000000" w14:paraId="0000001F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Plasticola blanca tamaño mediano</w:t>
      </w:r>
    </w:p>
    <w:p w:rsidR="00000000" w:rsidDel="00000000" w:rsidP="00000000" w:rsidRDefault="00000000" w:rsidRPr="00000000" w14:paraId="00000020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caja de plastilina de varios colores</w:t>
      </w:r>
    </w:p>
    <w:p w:rsidR="00000000" w:rsidDel="00000000" w:rsidP="00000000" w:rsidRDefault="00000000" w:rsidRPr="00000000" w14:paraId="00000021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Plástica: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carpeta Nº 6 con elásticos con un sobre tamaño oficio pegado en el interior de la tapa, con nombre y curso actual (la del Kindergarten, con los distintivos personales)</w:t>
      </w:r>
    </w:p>
    <w:p w:rsidR="00000000" w:rsidDel="00000000" w:rsidP="00000000" w:rsidRDefault="00000000" w:rsidRPr="00000000" w14:paraId="00000025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Música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7">
      <w:pPr>
        <w:ind w:left="0" w:hanging="2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cuaderno liso de 24 hojas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" w:hanging="3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Todas las pertenencias de trabajo y el uniforme deben ser identificados con nombre y apellido en imprenta mayúscula.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938"/>
        </w:tabs>
        <w:spacing w:line="240" w:lineRule="auto"/>
        <w:ind w:left="1" w:hanging="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NOTA: La reunión informativa con los docentes tendrá lugar el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miércoles 24 de febrero de 2021 a las 8.00h.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938"/>
        </w:tabs>
        <w:ind w:left="1" w:hanging="3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Uniforme escolar: (ver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https://goethe.edu.ar/admisiones/uniformes</w:t>
        </w:r>
      </w:hyperlink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Goethe-Schule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Schuljahr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MATERIALLISTE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1. KLASSE</w:t>
      </w:r>
    </w:p>
    <w:p w:rsidR="00000000" w:rsidDel="00000000" w:rsidP="00000000" w:rsidRDefault="00000000" w:rsidRPr="00000000" w14:paraId="00000034">
      <w:pPr>
        <w:ind w:hanging="2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Für Spanisch und Deutsch: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vollständige Federmappe: 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Lineal (20 cm)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2410"/>
        </w:tabs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Klebstoff 50 ml (Voligoma)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2410"/>
        </w:tabs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Schere mit abgerundeter Spitzen. Für linkshändige Kinder eine angepasste Schere.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Bleistifte Faber Castell-Grip 2001-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= 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oder ähnlich (dreieckig)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Buntstifte, Wachsstifte "Jovi" und Farbstifte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pitzer mit Behälter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Radiergummi für Bleistift und Tinte</w:t>
      </w:r>
    </w:p>
    <w:p w:rsidR="00000000" w:rsidDel="00000000" w:rsidP="00000000" w:rsidRDefault="00000000" w:rsidRPr="00000000" w14:paraId="0000003E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Mitteilungsheft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 darf dasselbe vom letzten Jahr des Kindergartens sein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F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farbigen Blättern Nr. 5 Typ "El Nene" / "Éxito"</w:t>
      </w:r>
    </w:p>
    <w:p w:rsidR="00000000" w:rsidDel="00000000" w:rsidP="00000000" w:rsidRDefault="00000000" w:rsidRPr="00000000" w14:paraId="00000040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weißen Blättern Nr. 5 Typ "El Nene" / "Éxito"</w:t>
      </w:r>
    </w:p>
    <w:p w:rsidR="00000000" w:rsidDel="00000000" w:rsidP="00000000" w:rsidRDefault="00000000" w:rsidRPr="00000000" w14:paraId="00000041">
      <w:pPr>
        <w:ind w:hanging="2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Spanisch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liniertes Heft ABC 19 x 23,5 cm - ohne Spirale - Rivadavia (eingebunden nach Wunsch, mit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Etikette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der rechten oberen Ecke, kann mit Aufklebern verziert werden)</w:t>
      </w:r>
    </w:p>
    <w:p w:rsidR="00000000" w:rsidDel="00000000" w:rsidP="00000000" w:rsidRDefault="00000000" w:rsidRPr="00000000" w14:paraId="00000044">
      <w:pPr>
        <w:spacing w:line="276" w:lineRule="auto"/>
        <w:ind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Umschläge 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metallisiertem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Glasfaser-Papier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und Fluo-Papier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spanisches Kartenspiel</w:t>
      </w:r>
    </w:p>
    <w:p w:rsidR="00000000" w:rsidDel="00000000" w:rsidP="00000000" w:rsidRDefault="00000000" w:rsidRPr="00000000" w14:paraId="00000046">
      <w:pPr>
        <w:spacing w:line="276" w:lineRule="auto"/>
        <w:ind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einfacher Taschenrechner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kleine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Zip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</w:t>
      </w:r>
    </w:p>
    <w:p w:rsidR="00000000" w:rsidDel="00000000" w:rsidP="00000000" w:rsidRDefault="00000000" w:rsidRPr="00000000" w14:paraId="00000048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Deutsch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A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liniertes Heft ABC (Rivadavia) (eingebunden in einer Farbe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außer rot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und 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Etikette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der rechten oberen Ecke)</w:t>
      </w:r>
    </w:p>
    <w:p w:rsidR="00000000" w:rsidDel="00000000" w:rsidP="00000000" w:rsidRDefault="00000000" w:rsidRPr="00000000" w14:paraId="0000004B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liniertes Spiralheft 50 Blatt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ohne Mikroperforation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Hardcover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ABC Rivadavia) für Sachkunde/Naturwissenschaften (eingebunden in Farbe, außer rot, und 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Etikette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der rechten oberen Ecke)</w:t>
      </w:r>
    </w:p>
    <w:p w:rsidR="00000000" w:rsidDel="00000000" w:rsidP="00000000" w:rsidRDefault="00000000" w:rsidRPr="00000000" w14:paraId="0000004C">
      <w:pPr>
        <w:ind w:hanging="2"/>
        <w:rPr>
          <w:rFonts w:ascii="Arial" w:cs="Arial" w:eastAsia="Arial" w:hAnsi="Arial"/>
          <w:color w:val="0f111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Din A4-</w:t>
      </w:r>
      <w:r w:rsidDel="00000000" w:rsidR="00000000" w:rsidRPr="00000000">
        <w:rPr>
          <w:rFonts w:ascii="Arial" w:cs="Arial" w:eastAsia="Arial" w:hAnsi="Arial"/>
          <w:color w:val="0f1111"/>
          <w:sz w:val="24"/>
          <w:szCs w:val="24"/>
          <w:rtl w:val="0"/>
        </w:rPr>
        <w:t xml:space="preserve">Plastik-Schnellhefter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f1111"/>
          <w:sz w:val="24"/>
          <w:szCs w:val="24"/>
          <w:rtl w:val="0"/>
        </w:rPr>
        <w:t xml:space="preserve">aus PP-Folie mit Heftstreifen</w:t>
      </w:r>
    </w:p>
    <w:p w:rsidR="00000000" w:rsidDel="00000000" w:rsidP="00000000" w:rsidRDefault="00000000" w:rsidRPr="00000000" w14:paraId="0000004D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Umschläge 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farbigem Glasfaser-Papier (metallisiert und nicht metallisiert)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weißer Klebstoff (250 ml - Plasticola)</w:t>
      </w:r>
    </w:p>
    <w:p w:rsidR="00000000" w:rsidDel="00000000" w:rsidP="00000000" w:rsidRDefault="00000000" w:rsidRPr="00000000" w14:paraId="00000050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Schachtel Knetmasse - verschiedene Farben</w:t>
      </w:r>
    </w:p>
    <w:p w:rsidR="00000000" w:rsidDel="00000000" w:rsidP="00000000" w:rsidRDefault="00000000" w:rsidRPr="00000000" w14:paraId="00000051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Kunst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Mappe Nr. 6 mit Gummibändern. Auf der Innenseite des Deckels einen aufgeklebten Briefumschlag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22x34cm Typ “oficio”)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und Klasse. Es darf dieselbe vom Kindergarten sein (mit dem Aufkleber)</w:t>
      </w:r>
    </w:p>
    <w:p w:rsidR="00000000" w:rsidDel="00000000" w:rsidP="00000000" w:rsidRDefault="00000000" w:rsidRPr="00000000" w14:paraId="00000054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Musik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56">
      <w:pPr>
        <w:ind w:hanging="2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nicht liniertes 24-seitiges Heft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" w:hanging="3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Alle Arbeitssachen und die Uniform müssen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mit Name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 in Großbuchstaben gekennzeichnet sein.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938"/>
        </w:tabs>
        <w:ind w:left="1" w:hanging="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938"/>
        </w:tabs>
        <w:ind w:left="1" w:hanging="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HINWEIS: Das Informationsgespräch mit den Lehrkräften findet am Mittwoch, den 24. Februar 2021 um 8.00 Uhr statt.</w:t>
      </w:r>
    </w:p>
    <w:p w:rsidR="00000000" w:rsidDel="00000000" w:rsidP="00000000" w:rsidRDefault="00000000" w:rsidRPr="00000000" w14:paraId="0000005C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Schuluniform: (siehe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https://goethe.edu.ar/admisiones/uniformes</w:t>
        </w:r>
      </w:hyperlink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40" w:w="11907" w:orient="portrait"/>
      <w:pgMar w:bottom="426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851"/>
      </w:tabs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851"/>
      </w:tabs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</w:pPr>
    <w:rPr>
      <w:rFonts w:ascii="Arial" w:cs="Arial" w:hAnsi="Arial"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 w:val="1"/>
      <w:jc w:val="center"/>
      <w:outlineLvl w:val="1"/>
    </w:pPr>
    <w:rPr>
      <w:rFonts w:ascii="Arial" w:cs="Arial" w:hAnsi="Arial"/>
      <w:b w:val="1"/>
      <w:bCs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tabs>
        <w:tab w:val="left" w:pos="851"/>
      </w:tabs>
      <w:outlineLvl w:val="2"/>
    </w:pPr>
    <w:rPr>
      <w:rFonts w:ascii="Arial" w:cs="Arial" w:hAnsi="Arial"/>
      <w:sz w:val="24"/>
      <w:szCs w:val="24"/>
    </w:rPr>
  </w:style>
  <w:style w:type="paragraph" w:styleId="Ttulo4">
    <w:name w:val="heading 4"/>
    <w:basedOn w:val="Normal"/>
    <w:next w:val="Normal"/>
    <w:pPr>
      <w:keepNext w:val="1"/>
      <w:outlineLvl w:val="3"/>
    </w:pPr>
    <w:rPr>
      <w:rFonts w:ascii="Arial" w:cs="Arial" w:hAnsi="Arial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independiente">
    <w:name w:val="Body Text"/>
    <w:basedOn w:val="Normal"/>
    <w:pPr>
      <w:ind w:right="51"/>
    </w:pPr>
    <w:rPr>
      <w:rFonts w:ascii="Arial" w:cs="Arial" w:hAnsi="Arial"/>
      <w:sz w:val="24"/>
      <w:szCs w:val="24"/>
    </w:rPr>
  </w:style>
  <w:style w:type="paragraph" w:styleId="Textoindependiente2">
    <w:name w:val="Body Text 2"/>
    <w:basedOn w:val="Normal"/>
    <w:pPr>
      <w:tabs>
        <w:tab w:val="left" w:pos="7938"/>
      </w:tabs>
    </w:pPr>
    <w:rPr>
      <w:rFonts w:ascii="Arial" w:cs="Arial" w:hAnsi="Arial"/>
      <w:b w:val="1"/>
      <w:bCs w:val="1"/>
      <w:sz w:val="28"/>
      <w:szCs w:val="24"/>
    </w:rPr>
  </w:style>
  <w:style w:type="paragraph" w:styleId="Sangradetextonormal">
    <w:name w:val="Body Text Indent"/>
    <w:basedOn w:val="Normal"/>
    <w:pPr>
      <w:ind w:left="284" w:hanging="284"/>
    </w:pPr>
    <w:rPr>
      <w:rFonts w:ascii="Arial" w:cs="Arial" w:hAnsi="Arial"/>
      <w:sz w:val="24"/>
      <w:szCs w:val="24"/>
    </w:rPr>
  </w:style>
  <w:style w:type="paragraph" w:styleId="Textoindependiente3">
    <w:name w:val="Body Text 3"/>
    <w:basedOn w:val="Normal"/>
    <w:rPr>
      <w:rFonts w:ascii="Arial" w:cs="Arial" w:hAnsi="Arial"/>
      <w:b w:val="1"/>
      <w:bCs w:val="1"/>
      <w:i w:val="1"/>
      <w:iCs w:val="1"/>
      <w:sz w:val="32"/>
      <w:szCs w:val="32"/>
    </w:rPr>
  </w:style>
  <w:style w:type="table" w:styleId="Tablaconcuadrcula">
    <w:name w:val="Table Grid"/>
    <w:basedOn w:val="Tablanormal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Calibri" w:hAnsi="Arial"/>
      <w:color w:val="000000"/>
      <w:position w:val="-1"/>
      <w:sz w:val="24"/>
      <w:szCs w:val="24"/>
      <w:lang w:eastAsia="en-US" w:val="es-AR"/>
    </w:r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oethe.edu.ar/admisiones/uniformes" TargetMode="External"/><Relationship Id="rId8" Type="http://schemas.openxmlformats.org/officeDocument/2006/relationships/hyperlink" Target="https://goethe.edu.ar/admisiones/unifor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OYBQ9UELFz/DqjCaN0C8/me2g==">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2018-12-17T13:17:00Z</dcterms:created>
  <dc:creator>Desconocido</dc:creator>
</cp:coreProperties>
</file>